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70C0C7B8" w:rsidR="006B37BD" w:rsidRDefault="7464D656" w:rsidP="0A6B393A">
      <w:pPr>
        <w:jc w:val="center"/>
        <w:rPr>
          <w:b/>
          <w:bCs/>
          <w:sz w:val="28"/>
          <w:szCs w:val="28"/>
        </w:rPr>
      </w:pPr>
      <w:r w:rsidRPr="0A6B393A">
        <w:rPr>
          <w:b/>
          <w:bCs/>
          <w:sz w:val="28"/>
          <w:szCs w:val="28"/>
        </w:rPr>
        <w:t>Romeinen, kopjes per hoofdstuk</w:t>
      </w:r>
    </w:p>
    <w:p w14:paraId="5B379176" w14:textId="3EE0E054" w:rsidR="0A6B393A" w:rsidRDefault="0A6B393A" w:rsidP="0A6B393A">
      <w:pPr>
        <w:jc w:val="both"/>
      </w:pPr>
    </w:p>
    <w:p w14:paraId="1DD2FAD7" w14:textId="1022D07A" w:rsidR="7464D656" w:rsidRDefault="7464D656" w:rsidP="0A6B393A">
      <w:pPr>
        <w:jc w:val="both"/>
      </w:pPr>
      <w:r>
        <w:t>Hoofdstuk 1</w:t>
      </w:r>
    </w:p>
    <w:p w14:paraId="78D6F68D" w14:textId="7527F1E9" w:rsidR="33781DE2" w:rsidRDefault="33781DE2" w:rsidP="0A6B393A">
      <w:pPr>
        <w:jc w:val="both"/>
      </w:pPr>
      <w:r>
        <w:t>Afzender, groet en geadresse</w:t>
      </w:r>
      <w:r w:rsidR="352C046F">
        <w:t>e</w:t>
      </w:r>
      <w:r>
        <w:t>rden</w:t>
      </w:r>
      <w:r w:rsidR="44BBED84">
        <w:t xml:space="preserve"> </w:t>
      </w:r>
      <w:r>
        <w:t>e</w:t>
      </w:r>
      <w:r w:rsidR="0B3F9429">
        <w:t xml:space="preserve">n heel kort de boodschap </w:t>
      </w:r>
      <w:r>
        <w:t>van de brief</w:t>
      </w:r>
      <w:r w:rsidR="582CBCDD">
        <w:t>, namelijk</w:t>
      </w:r>
      <w:r>
        <w:t xml:space="preserve"> het evangelie. </w:t>
      </w:r>
    </w:p>
    <w:p w14:paraId="29D9E157" w14:textId="0B413C57" w:rsidR="36E62EC8" w:rsidRDefault="36E62EC8" w:rsidP="0A6B393A">
      <w:pPr>
        <w:jc w:val="both"/>
      </w:pPr>
      <w:r>
        <w:t xml:space="preserve">God openbaart </w:t>
      </w:r>
      <w:r w:rsidR="55667862">
        <w:t xml:space="preserve">aan alle mensen </w:t>
      </w:r>
      <w:r w:rsidR="002B5263">
        <w:t xml:space="preserve">vanuit de schepping </w:t>
      </w:r>
      <w:r>
        <w:t xml:space="preserve">Zijn toorn over </w:t>
      </w:r>
      <w:r w:rsidR="6C532791">
        <w:t>hun</w:t>
      </w:r>
      <w:r>
        <w:t xml:space="preserve"> ongerechtigheden</w:t>
      </w:r>
      <w:r w:rsidR="18E17B78">
        <w:t>.</w:t>
      </w:r>
    </w:p>
    <w:p w14:paraId="56E5551B" w14:textId="4BDD6368" w:rsidR="0A6B393A" w:rsidRDefault="0A6B393A" w:rsidP="0A6B393A">
      <w:pPr>
        <w:jc w:val="both"/>
      </w:pPr>
    </w:p>
    <w:p w14:paraId="6E9727C1" w14:textId="0ED0CAD5" w:rsidR="0C30825B" w:rsidRDefault="0C30825B" w:rsidP="0A6B393A">
      <w:pPr>
        <w:jc w:val="both"/>
      </w:pPr>
      <w:r>
        <w:t>Hoofdstuk 2</w:t>
      </w:r>
    </w:p>
    <w:p w14:paraId="16B39987" w14:textId="4A2344E5" w:rsidR="000B2FF0" w:rsidRDefault="00F4324F" w:rsidP="0A6B393A">
      <w:pPr>
        <w:jc w:val="both"/>
      </w:pPr>
      <w:r>
        <w:t>Niemand is te verontschuldigen, ook degene die anderen beschuldigt</w:t>
      </w:r>
      <w:r w:rsidRPr="00F4324F">
        <w:t xml:space="preserve"> </w:t>
      </w:r>
      <w:r>
        <w:t xml:space="preserve">niet. </w:t>
      </w:r>
      <w:r w:rsidR="0039771B">
        <w:t>Want hij doet dezelfde dingen.</w:t>
      </w:r>
    </w:p>
    <w:p w14:paraId="7C1FD248" w14:textId="77777777" w:rsidR="008D283A" w:rsidRDefault="00924CC1" w:rsidP="0A6B393A">
      <w:pPr>
        <w:jc w:val="both"/>
      </w:pPr>
      <w:r>
        <w:t>En God zal elk mens vergelden naar zijn werken, hetzij goed, hetzij kwaad.</w:t>
      </w:r>
      <w:r w:rsidR="000B2FF0">
        <w:t xml:space="preserve"> </w:t>
      </w:r>
    </w:p>
    <w:p w14:paraId="189C0362" w14:textId="77777777" w:rsidR="008D283A" w:rsidRDefault="000B2FF0" w:rsidP="0A6B393A">
      <w:pPr>
        <w:jc w:val="both"/>
      </w:pPr>
      <w:r>
        <w:t>De Joden zullen geoordeeld worden volgens de geschreven wet, alle andere mensen volgens de ongeschreven wet, hun geweten.</w:t>
      </w:r>
      <w:r w:rsidR="001347C8">
        <w:t xml:space="preserve"> </w:t>
      </w:r>
    </w:p>
    <w:p w14:paraId="596FA0D4" w14:textId="40986932" w:rsidR="0A6B393A" w:rsidRDefault="001347C8" w:rsidP="0A6B393A">
      <w:pPr>
        <w:jc w:val="both"/>
      </w:pPr>
      <w:r>
        <w:t xml:space="preserve">Elk mens zal dus worden geoordeeld naar wat hij had kunnen weten en wat hij daarmee heeft gedaan. Heeft hij het geloofd </w:t>
      </w:r>
      <w:r w:rsidR="008D283A">
        <w:t xml:space="preserve">wat hij had kunnen weten </w:t>
      </w:r>
      <w:r>
        <w:t xml:space="preserve">en </w:t>
      </w:r>
      <w:r w:rsidR="008D283A">
        <w:t xml:space="preserve">heeft hij </w:t>
      </w:r>
      <w:r>
        <w:t xml:space="preserve">er dus naar gehandeld? </w:t>
      </w:r>
      <w:r w:rsidR="008D283A">
        <w:t>Een ieder wordt dus beoordeeld op zijn daden van geloof, dus overeenkomstig het evangelie, die geloofsdaden eist.</w:t>
      </w:r>
    </w:p>
    <w:p w14:paraId="1955DEDE" w14:textId="7FA6F8C9" w:rsidR="000B2FF0" w:rsidRDefault="000B2FF0" w:rsidP="0A6B393A">
      <w:pPr>
        <w:jc w:val="both"/>
      </w:pPr>
    </w:p>
    <w:p w14:paraId="682E3001" w14:textId="76EE37B2" w:rsidR="00187A0D" w:rsidRDefault="00187A0D" w:rsidP="0A6B393A">
      <w:pPr>
        <w:jc w:val="both"/>
      </w:pPr>
      <w:r>
        <w:t>Hoofdstuk 3</w:t>
      </w:r>
    </w:p>
    <w:p w14:paraId="0E25FEFD" w14:textId="64B40FDB" w:rsidR="00024179" w:rsidRDefault="00187A0D" w:rsidP="0A6B393A">
      <w:pPr>
        <w:jc w:val="both"/>
      </w:pPr>
      <w:r>
        <w:t xml:space="preserve">God </w:t>
      </w:r>
      <w:r w:rsidR="005249A2">
        <w:t xml:space="preserve">blijft trouw aan de eisen van de Wet. </w:t>
      </w:r>
      <w:r w:rsidR="008D283A">
        <w:t xml:space="preserve">Dat blijkt uit de manier waarop Hij rechtsprak en rechtspreekt. </w:t>
      </w:r>
      <w:r w:rsidR="005249A2">
        <w:t xml:space="preserve">Hij blijft ook trouw aan de beloften van de Wet en de Profeten. </w:t>
      </w:r>
      <w:r w:rsidR="008D283A">
        <w:t>Deze trouw</w:t>
      </w:r>
      <w:r w:rsidR="007C2EAD">
        <w:t xml:space="preserve"> is Zijn gerechtigheid</w:t>
      </w:r>
      <w:r w:rsidR="008D283A">
        <w:t>, het recht handelen ten opzichte van de mensen.</w:t>
      </w:r>
      <w:r w:rsidR="007C2EAD">
        <w:t xml:space="preserve"> Christus, God Zelf, bleef als mens ook trouw aan de beloften van de Wet en de Profeten. Hij geloofde ze en sprak en handelde ernaar. </w:t>
      </w:r>
      <w:r w:rsidR="008D283A">
        <w:t>En omdat Hij dat plaatsvervangend deed, leidt Zijn</w:t>
      </w:r>
      <w:r w:rsidR="007C2EAD">
        <w:t xml:space="preserve"> geloof tot ons geloof.</w:t>
      </w:r>
      <w:r w:rsidR="00834558">
        <w:t xml:space="preserve"> En </w:t>
      </w:r>
      <w:r w:rsidR="008D283A">
        <w:t>omdat Zijn geloof Zijn gerechtigheid is, is Zijn gerechtigheid onze gerechtigheid</w:t>
      </w:r>
      <w:r w:rsidR="00834558">
        <w:t>.</w:t>
      </w:r>
    </w:p>
    <w:p w14:paraId="2B800F1F" w14:textId="77777777" w:rsidR="00024179" w:rsidRDefault="00024179" w:rsidP="0A6B393A">
      <w:pPr>
        <w:jc w:val="both"/>
      </w:pPr>
    </w:p>
    <w:p w14:paraId="196486D4" w14:textId="77777777" w:rsidR="00024179" w:rsidRDefault="00024179" w:rsidP="0A6B393A">
      <w:pPr>
        <w:jc w:val="both"/>
      </w:pPr>
      <w:r>
        <w:t>Hoofdstuk 4</w:t>
      </w:r>
    </w:p>
    <w:p w14:paraId="2365112D" w14:textId="5D052C88" w:rsidR="00187A0D" w:rsidRDefault="002E4039" w:rsidP="0A6B393A">
      <w:pPr>
        <w:jc w:val="both"/>
      </w:pPr>
      <w:r>
        <w:t xml:space="preserve"> </w:t>
      </w:r>
      <w:r w:rsidR="00834558">
        <w:t xml:space="preserve">Abraham </w:t>
      </w:r>
      <w:r w:rsidR="008D283A">
        <w:t xml:space="preserve">wordt gebruikt als voorbeeld van gerechtigheid door geloof. Hij </w:t>
      </w:r>
      <w:r w:rsidR="00834558">
        <w:t>was rechtvaardig door het geloof en niet door werken.</w:t>
      </w:r>
      <w:r w:rsidR="008D283A">
        <w:t xml:space="preserve"> Dit is altijd zo geweest.</w:t>
      </w:r>
    </w:p>
    <w:p w14:paraId="343A3714" w14:textId="77777777" w:rsidR="00875D1D" w:rsidRDefault="00875D1D" w:rsidP="0A6B393A">
      <w:pPr>
        <w:jc w:val="both"/>
      </w:pPr>
    </w:p>
    <w:p w14:paraId="4D0E7BDD" w14:textId="0485D4A9" w:rsidR="00875D1D" w:rsidRDefault="00875D1D" w:rsidP="0A6B393A">
      <w:pPr>
        <w:jc w:val="both"/>
      </w:pPr>
      <w:r>
        <w:lastRenderedPageBreak/>
        <w:t>Hoofdstuk 5</w:t>
      </w:r>
    </w:p>
    <w:p w14:paraId="20D0A8D5" w14:textId="175542EF" w:rsidR="00875D1D" w:rsidRDefault="002C4DBA" w:rsidP="0A6B393A">
      <w:pPr>
        <w:jc w:val="both"/>
      </w:pPr>
      <w:r>
        <w:t xml:space="preserve">Het </w:t>
      </w:r>
      <w:r w:rsidR="0079154A">
        <w:t xml:space="preserve">gevolg van het </w:t>
      </w:r>
      <w:r>
        <w:t>rechtvaardig zijn door het geloof</w:t>
      </w:r>
      <w:r w:rsidR="004B7DE5">
        <w:t xml:space="preserve"> is vrede met God</w:t>
      </w:r>
      <w:r w:rsidR="00FD4162">
        <w:t>, dus gered Zijn van Gods toorn.</w:t>
      </w:r>
    </w:p>
    <w:p w14:paraId="013C1E2B" w14:textId="7256EC58" w:rsidR="00FF353C" w:rsidRDefault="00FF353C" w:rsidP="0A6B393A">
      <w:pPr>
        <w:jc w:val="both"/>
      </w:pPr>
      <w:r>
        <w:t xml:space="preserve">De </w:t>
      </w:r>
      <w:r w:rsidR="004C43DF">
        <w:t>ongerechtigheid</w:t>
      </w:r>
      <w:r>
        <w:t xml:space="preserve"> van één mens, Adam, leidde tot </w:t>
      </w:r>
      <w:r w:rsidR="004C43DF">
        <w:t xml:space="preserve">veroordeling van alle mensen. De gerechtigheid van één mens, </w:t>
      </w:r>
      <w:r w:rsidR="007B1FC5">
        <w:t xml:space="preserve">Jezus Christus leidde tot </w:t>
      </w:r>
      <w:r w:rsidR="00987258">
        <w:t>de gerechtigheid van alle mensen. En zij, die deze gerechtigheid aannemen door het geloof, zullen regeren in dit leven over de zonde en de gevolgen van de zonde.</w:t>
      </w:r>
    </w:p>
    <w:p w14:paraId="22F68A7D" w14:textId="77777777" w:rsidR="00604232" w:rsidRDefault="00604232" w:rsidP="0A6B393A">
      <w:pPr>
        <w:jc w:val="both"/>
      </w:pPr>
    </w:p>
    <w:p w14:paraId="10FFBC7F" w14:textId="2856AEB0" w:rsidR="00604232" w:rsidRDefault="00604232" w:rsidP="0A6B393A">
      <w:pPr>
        <w:jc w:val="both"/>
      </w:pPr>
      <w:r>
        <w:t>Hoofdstuk 6</w:t>
      </w:r>
    </w:p>
    <w:p w14:paraId="463FC428" w14:textId="3B652C2C" w:rsidR="00604232" w:rsidRDefault="00604232" w:rsidP="0A6B393A">
      <w:pPr>
        <w:jc w:val="both"/>
      </w:pPr>
      <w:r>
        <w:t xml:space="preserve">Alle mensen zijn met Christus gestorven, begraven en opgewekt. </w:t>
      </w:r>
      <w:r w:rsidR="007003EB">
        <w:t xml:space="preserve">Daarom is er nu niet alleen </w:t>
      </w:r>
      <w:r w:rsidR="005B734D">
        <w:t>voor niemand</w:t>
      </w:r>
      <w:r w:rsidR="007003EB">
        <w:t xml:space="preserve"> veroordeling meer, maar zijn alle</w:t>
      </w:r>
      <w:r w:rsidR="004B10D1">
        <w:t xml:space="preserve"> mensen</w:t>
      </w:r>
      <w:r w:rsidR="007003EB">
        <w:t xml:space="preserve"> ook bevrijd van de macht van de zonde.</w:t>
      </w:r>
      <w:r w:rsidR="000D7960">
        <w:t xml:space="preserve"> Zondig dus niet meer</w:t>
      </w:r>
      <w:r w:rsidR="00472B1D">
        <w:t xml:space="preserve">, </w:t>
      </w:r>
      <w:r w:rsidR="000D7960">
        <w:t xml:space="preserve">verheerlijk </w:t>
      </w:r>
      <w:r w:rsidR="00782590">
        <w:t xml:space="preserve">daardoor </w:t>
      </w:r>
      <w:r w:rsidR="000D7960">
        <w:t>de Vader</w:t>
      </w:r>
      <w:r w:rsidR="00472B1D">
        <w:t xml:space="preserve"> en wees verlost van de gevolgen van de zonde, namelijk de dood.</w:t>
      </w:r>
    </w:p>
    <w:p w14:paraId="5F42F026" w14:textId="77777777" w:rsidR="00782590" w:rsidRDefault="00782590" w:rsidP="0A6B393A">
      <w:pPr>
        <w:jc w:val="both"/>
      </w:pPr>
    </w:p>
    <w:p w14:paraId="78DDB3A0" w14:textId="054FE810" w:rsidR="00782590" w:rsidRDefault="00782590" w:rsidP="0A6B393A">
      <w:pPr>
        <w:jc w:val="both"/>
      </w:pPr>
      <w:r>
        <w:t>Hoofdstuk 7</w:t>
      </w:r>
    </w:p>
    <w:p w14:paraId="0514328B" w14:textId="11F56AE2" w:rsidR="009B3EAA" w:rsidRDefault="00A8273B" w:rsidP="0A6B393A">
      <w:pPr>
        <w:jc w:val="both"/>
      </w:pPr>
      <w:r>
        <w:t xml:space="preserve">De Joden hadden de geschreven wet. Door overtreding van die geschreven wet was er voor hen extra veroordeling. </w:t>
      </w:r>
      <w:r w:rsidR="00B81649">
        <w:t>Maar nu zijn ze vrij</w:t>
      </w:r>
      <w:r w:rsidR="00472B1D">
        <w:t xml:space="preserve"> van veroordeling, niet alleen </w:t>
      </w:r>
      <w:r w:rsidR="009B3EAA">
        <w:t xml:space="preserve">vrij </w:t>
      </w:r>
      <w:r w:rsidR="00472B1D">
        <w:t xml:space="preserve">van de veroordeling die kwam via Adam, maar ook </w:t>
      </w:r>
      <w:r w:rsidR="009B3EAA">
        <w:t xml:space="preserve">vrij </w:t>
      </w:r>
      <w:r w:rsidR="00472B1D">
        <w:t>van de extra</w:t>
      </w:r>
      <w:r w:rsidR="00B81649">
        <w:t xml:space="preserve"> veroordeling </w:t>
      </w:r>
      <w:r w:rsidR="00472B1D">
        <w:t xml:space="preserve">die kwam </w:t>
      </w:r>
      <w:r w:rsidR="009B3EAA">
        <w:t>via</w:t>
      </w:r>
      <w:r w:rsidR="00B81649">
        <w:t xml:space="preserve"> de wet</w:t>
      </w:r>
      <w:r w:rsidR="00472B1D">
        <w:t>. Vanwege deze vrijheid, heeft de zonde geen macht meer over hen</w:t>
      </w:r>
      <w:r w:rsidR="00586BFE">
        <w:t>.</w:t>
      </w:r>
      <w:r w:rsidR="00906688">
        <w:t xml:space="preserve"> </w:t>
      </w:r>
      <w:r w:rsidR="009B3EAA">
        <w:t>De vroegere veroordeling via de wet, prikkelde tot zonde, maar die veroordeling is er niet meer.</w:t>
      </w:r>
    </w:p>
    <w:p w14:paraId="6FCD9FDD" w14:textId="5F0619B1" w:rsidR="00782590" w:rsidRDefault="005260A9" w:rsidP="0A6B393A">
      <w:pPr>
        <w:jc w:val="both"/>
      </w:pPr>
      <w:r>
        <w:t>Dat de wet prikkelde tot zonde wil niet zeggen dat de wet slecht was. Nee, de wet was goed. Maar de prikkel tot zonde was bedoeld om de zonde in jezelf te leren kennen.</w:t>
      </w:r>
    </w:p>
    <w:p w14:paraId="618216E1" w14:textId="41C84044" w:rsidR="00E4172D" w:rsidRDefault="00E4172D" w:rsidP="0A6B393A">
      <w:pPr>
        <w:jc w:val="both"/>
      </w:pPr>
      <w:r>
        <w:t>Daardoor werd de Jood zich ervan bewust</w:t>
      </w:r>
      <w:r w:rsidR="004533A7">
        <w:t xml:space="preserve"> dat hij de macht van de zonde niet kon weerstaan, ook niet als hij dat met zijn verstand wel wilden, zodat </w:t>
      </w:r>
      <w:r w:rsidR="00A00530">
        <w:t>ook de Jood die met zijn verstand het goede wilde</w:t>
      </w:r>
      <w:r w:rsidR="00334477">
        <w:t>, vanwege zijn vlees</w:t>
      </w:r>
      <w:r w:rsidR="004533A7">
        <w:t xml:space="preserve"> deed, wat hij niet wilde doen</w:t>
      </w:r>
      <w:r w:rsidR="00334477">
        <w:t xml:space="preserve"> (zie vers 26)</w:t>
      </w:r>
      <w:r w:rsidR="004533A7">
        <w:t>.</w:t>
      </w:r>
      <w:r w:rsidR="007A44B4">
        <w:t xml:space="preserve"> Maar dankzij Jezus Christus is hij van die onmacht verlost. Dat wordt uitgelegd in het volgende hoofdstuk, hoofdstuk 8.</w:t>
      </w:r>
    </w:p>
    <w:p w14:paraId="02000357" w14:textId="77777777" w:rsidR="00755E05" w:rsidRDefault="00755E05" w:rsidP="0A6B393A">
      <w:pPr>
        <w:jc w:val="both"/>
      </w:pPr>
    </w:p>
    <w:p w14:paraId="148BF402" w14:textId="235FF58C" w:rsidR="00755E05" w:rsidRDefault="00755E05" w:rsidP="0A6B393A">
      <w:pPr>
        <w:jc w:val="both"/>
      </w:pPr>
      <w:r>
        <w:t>Hoofdstuk 8</w:t>
      </w:r>
    </w:p>
    <w:p w14:paraId="0A6BB667" w14:textId="77777777" w:rsidR="00C7578D" w:rsidRDefault="007A44B4" w:rsidP="0A6B393A">
      <w:pPr>
        <w:jc w:val="both"/>
      </w:pPr>
      <w:r>
        <w:t xml:space="preserve">De conclusie wordt dus getrokken, vanuit het vorige hoofdstuk, dat er </w:t>
      </w:r>
      <w:r w:rsidR="00D6356D">
        <w:t>geen veroordeling voor de Joden meer</w:t>
      </w:r>
      <w:r>
        <w:t xml:space="preserve"> is</w:t>
      </w:r>
      <w:r w:rsidR="00D6356D">
        <w:t xml:space="preserve">. </w:t>
      </w:r>
      <w:r w:rsidR="00F0285A">
        <w:t>D</w:t>
      </w:r>
      <w:r w:rsidR="00C809C2">
        <w:t>e wet van de Geest</w:t>
      </w:r>
      <w:r w:rsidR="00F0285A">
        <w:t xml:space="preserve"> van het leven in Christus Jezus</w:t>
      </w:r>
      <w:r w:rsidR="00C809C2">
        <w:t xml:space="preserve"> heeft </w:t>
      </w:r>
      <w:r w:rsidR="00F0285A">
        <w:t>hen</w:t>
      </w:r>
      <w:r w:rsidR="00C809C2">
        <w:t xml:space="preserve"> vrijgemaakt van </w:t>
      </w:r>
      <w:r w:rsidR="00F0285A">
        <w:t xml:space="preserve">de veroordeling </w:t>
      </w:r>
      <w:r w:rsidR="00AA1CF9">
        <w:t>door</w:t>
      </w:r>
      <w:r w:rsidR="00F0285A">
        <w:t xml:space="preserve"> de wet en </w:t>
      </w:r>
      <w:r w:rsidR="00AA1CF9">
        <w:t xml:space="preserve">dus </w:t>
      </w:r>
      <w:r w:rsidR="00F0285A">
        <w:t>van de macht van de zonde.</w:t>
      </w:r>
      <w:r w:rsidR="001F0B84">
        <w:t xml:space="preserve"> </w:t>
      </w:r>
    </w:p>
    <w:p w14:paraId="5FBB63E7" w14:textId="2E25D654" w:rsidR="00755E05" w:rsidRDefault="00C7578D" w:rsidP="0A6B393A">
      <w:pPr>
        <w:jc w:val="both"/>
      </w:pPr>
      <w:r>
        <w:lastRenderedPageBreak/>
        <w:t>Maar kan die geestelijke werkelijkheid in de praktijk worden gebracht? Dat kan door diezelfde Geest</w:t>
      </w:r>
      <w:r w:rsidR="001F0B84">
        <w:t>.</w:t>
      </w:r>
      <w:r w:rsidR="00FA7B6F">
        <w:t xml:space="preserve"> De Geest verlost van de zonde en geeft je het vermogen om de rechtvaardige eis van de wet</w:t>
      </w:r>
      <w:r w:rsidR="00735164">
        <w:t xml:space="preserve"> </w:t>
      </w:r>
      <w:r w:rsidR="00FA7B6F">
        <w:t>te vervullen.</w:t>
      </w:r>
      <w:r w:rsidR="007F769A">
        <w:t xml:space="preserve"> Zo leidt de Geest je in de praktijk naar het leven en verlost Hij je van de dood.</w:t>
      </w:r>
    </w:p>
    <w:p w14:paraId="35D14037" w14:textId="0886D820" w:rsidR="00735164" w:rsidRDefault="00735164" w:rsidP="0A6B393A">
      <w:pPr>
        <w:jc w:val="both"/>
      </w:pPr>
      <w:r>
        <w:t xml:space="preserve">Die Geest is geen Geest van angst, maar </w:t>
      </w:r>
      <w:r w:rsidR="007F769A">
        <w:t xml:space="preserve">Hij </w:t>
      </w:r>
      <w:r>
        <w:t>verzeker</w:t>
      </w:r>
      <w:r w:rsidR="007F769A">
        <w:t xml:space="preserve"> je ervan</w:t>
      </w:r>
      <w:r>
        <w:t xml:space="preserve"> </w:t>
      </w:r>
      <w:r w:rsidR="007F769A">
        <w:t>dat je een kind van God bent</w:t>
      </w:r>
      <w:r>
        <w:t>.</w:t>
      </w:r>
    </w:p>
    <w:p w14:paraId="4BCA212C" w14:textId="518F9B18" w:rsidR="00C62E8D" w:rsidRDefault="00C62E8D" w:rsidP="0A6B393A">
      <w:pPr>
        <w:jc w:val="both"/>
      </w:pPr>
      <w:r>
        <w:t xml:space="preserve">Zo </w:t>
      </w:r>
      <w:r w:rsidR="007F769A">
        <w:t>zal je</w:t>
      </w:r>
      <w:r>
        <w:t xml:space="preserve">, door lijden heen, omdat </w:t>
      </w:r>
      <w:r w:rsidR="007F769A">
        <w:t>je</w:t>
      </w:r>
      <w:r>
        <w:t xml:space="preserve"> nog een lichaam </w:t>
      </w:r>
      <w:r w:rsidR="007F769A">
        <w:t xml:space="preserve">hebt dat verleidt tot </w:t>
      </w:r>
      <w:r>
        <w:t xml:space="preserve">zonde en </w:t>
      </w:r>
      <w:r w:rsidR="007F769A">
        <w:t xml:space="preserve">daardoor tot </w:t>
      </w:r>
      <w:r>
        <w:t>dood</w:t>
      </w:r>
      <w:r w:rsidR="00F07E34">
        <w:t xml:space="preserve">, </w:t>
      </w:r>
      <w:r w:rsidR="007F769A">
        <w:t xml:space="preserve">een lichaam </w:t>
      </w:r>
      <w:r w:rsidR="00FF4221">
        <w:t xml:space="preserve">waarvan </w:t>
      </w:r>
      <w:r w:rsidR="007F769A">
        <w:t>je</w:t>
      </w:r>
      <w:r w:rsidR="00FF4221">
        <w:t xml:space="preserve"> nog moeten worden verlost, verheerlijkt worden</w:t>
      </w:r>
      <w:r w:rsidR="004541E4">
        <w:t xml:space="preserve">. </w:t>
      </w:r>
      <w:r w:rsidR="007F769A">
        <w:t xml:space="preserve">Je kunt </w:t>
      </w:r>
      <w:r w:rsidR="004541E4">
        <w:t>door de Geest</w:t>
      </w:r>
      <w:r w:rsidR="00FF4221">
        <w:t xml:space="preserve"> de daden van het lichaam doden.</w:t>
      </w:r>
    </w:p>
    <w:p w14:paraId="7D2C53DC" w14:textId="5FB6744E" w:rsidR="004541E4" w:rsidRDefault="004541E4" w:rsidP="0A6B393A">
      <w:pPr>
        <w:jc w:val="both"/>
      </w:pPr>
      <w:r>
        <w:t xml:space="preserve">Als God zo voor </w:t>
      </w:r>
      <w:r w:rsidR="00CF14EE">
        <w:t>je</w:t>
      </w:r>
      <w:r>
        <w:t xml:space="preserve"> is, </w:t>
      </w:r>
      <w:r w:rsidR="00CF14EE">
        <w:t>en alles heeft bereid om de zonde en de dood te overwinnen, ben je overwinnaar en zal niet je kunnen scheiden van de liefde van Christus</w:t>
      </w:r>
      <w:r>
        <w:t>.</w:t>
      </w:r>
    </w:p>
    <w:p w14:paraId="43D769D8" w14:textId="77777777" w:rsidR="00BD7B86" w:rsidRDefault="00BD7B86" w:rsidP="0A6B393A">
      <w:pPr>
        <w:jc w:val="both"/>
      </w:pPr>
    </w:p>
    <w:p w14:paraId="51E46F3F" w14:textId="73B06F90" w:rsidR="00BD7B86" w:rsidRDefault="00BD7B86" w:rsidP="0A6B393A">
      <w:pPr>
        <w:jc w:val="both"/>
      </w:pPr>
      <w:r>
        <w:t>Hoofdstuk 9</w:t>
      </w:r>
    </w:p>
    <w:p w14:paraId="55B5E4FC" w14:textId="6E36C20C" w:rsidR="00BD7B86" w:rsidRDefault="00BD7B86" w:rsidP="0A6B393A">
      <w:pPr>
        <w:jc w:val="both"/>
      </w:pPr>
    </w:p>
    <w:p w14:paraId="24030088" w14:textId="202860F5" w:rsidR="00137458" w:rsidRDefault="004644E9" w:rsidP="0A6B393A">
      <w:pPr>
        <w:jc w:val="both"/>
      </w:pPr>
      <w:r>
        <w:t>Elke Jood is</w:t>
      </w:r>
      <w:r w:rsidR="009D6CC8">
        <w:t xml:space="preserve"> wel </w:t>
      </w:r>
      <w:r w:rsidR="00CF14EE">
        <w:t xml:space="preserve">een </w:t>
      </w:r>
      <w:r w:rsidR="009D6CC8">
        <w:t>Israëliet naar het vlees</w:t>
      </w:r>
      <w:r w:rsidR="00390D21">
        <w:t xml:space="preserve"> (vers 3 en 4). </w:t>
      </w:r>
      <w:r w:rsidR="00E66892">
        <w:t xml:space="preserve">Maar niet </w:t>
      </w:r>
      <w:r>
        <w:t>elke</w:t>
      </w:r>
      <w:r w:rsidR="00E66892">
        <w:t xml:space="preserve"> Jo</w:t>
      </w:r>
      <w:r>
        <w:t>o</w:t>
      </w:r>
      <w:r w:rsidR="00E66892">
        <w:t xml:space="preserve">d </w:t>
      </w:r>
      <w:r>
        <w:t>is</w:t>
      </w:r>
      <w:r w:rsidR="00E66892">
        <w:t xml:space="preserve"> </w:t>
      </w:r>
      <w:r w:rsidR="00AA404B">
        <w:t>een Israëliet naar de geest (</w:t>
      </w:r>
      <w:r w:rsidR="00F16B00">
        <w:t xml:space="preserve">vers 6, 7 en 8, </w:t>
      </w:r>
      <w:r w:rsidR="00AA404B">
        <w:t>zie ook Romeinen 2:</w:t>
      </w:r>
      <w:r w:rsidR="00DD2B88">
        <w:t xml:space="preserve">28 en 29). </w:t>
      </w:r>
      <w:r w:rsidR="001B1D4F">
        <w:t xml:space="preserve">Alleen Joden die geloven zijn </w:t>
      </w:r>
      <w:r w:rsidR="00CF14EE">
        <w:t>Israëliet naar de geest</w:t>
      </w:r>
      <w:r w:rsidR="001B1D4F">
        <w:t>. En God kiest alleen mensen die geloven</w:t>
      </w:r>
      <w:r w:rsidR="00104653">
        <w:t>, Joden en mensen uit de volken.</w:t>
      </w:r>
      <w:r w:rsidR="001B1D4F">
        <w:t xml:space="preserve"> </w:t>
      </w:r>
      <w:r w:rsidR="00104653">
        <w:t>God kies</w:t>
      </w:r>
      <w:r>
        <w:t>t</w:t>
      </w:r>
      <w:r w:rsidR="00104653">
        <w:t xml:space="preserve"> geen</w:t>
      </w:r>
      <w:r w:rsidR="001B1D4F">
        <w:t xml:space="preserve"> mensen die </w:t>
      </w:r>
      <w:r>
        <w:t xml:space="preserve">uit </w:t>
      </w:r>
      <w:r w:rsidR="001B1D4F">
        <w:t>werken</w:t>
      </w:r>
      <w:r>
        <w:t xml:space="preserve"> gerechtvaardigd willen worden</w:t>
      </w:r>
      <w:r w:rsidR="001B1D4F">
        <w:t>.</w:t>
      </w:r>
      <w:r w:rsidR="00C23DA9">
        <w:t xml:space="preserve"> </w:t>
      </w:r>
      <w:r w:rsidR="00CF14EE">
        <w:t>Dus</w:t>
      </w:r>
      <w:r w:rsidR="00C23DA9">
        <w:t xml:space="preserve"> worden mensen uit de volken </w:t>
      </w:r>
      <w:r w:rsidR="00CF14EE">
        <w:t>die geloven, uitgekozen om</w:t>
      </w:r>
      <w:r w:rsidR="00C23DA9">
        <w:t xml:space="preserve"> kinderen van God</w:t>
      </w:r>
      <w:r w:rsidR="00CF14EE">
        <w:t xml:space="preserve"> te worden en worden Joden die niet geloven verworpen</w:t>
      </w:r>
      <w:r w:rsidR="00C23DA9">
        <w:t xml:space="preserve">. </w:t>
      </w:r>
      <w:r w:rsidR="00C754F2">
        <w:t>En helaas, maar</w:t>
      </w:r>
      <w:r w:rsidR="00C23DA9">
        <w:t xml:space="preserve"> weinig Joden </w:t>
      </w:r>
      <w:r w:rsidR="007E7A4D">
        <w:t xml:space="preserve">wilden </w:t>
      </w:r>
      <w:r w:rsidR="00C23DA9">
        <w:t>geloven</w:t>
      </w:r>
      <w:r w:rsidR="00AD709E">
        <w:t xml:space="preserve">. De meesten </w:t>
      </w:r>
      <w:r w:rsidR="00C754F2">
        <w:t xml:space="preserve">hebben zich verhard en </w:t>
      </w:r>
      <w:r w:rsidR="00AD709E">
        <w:t>bleven</w:t>
      </w:r>
      <w:r w:rsidR="007E7A4D">
        <w:t xml:space="preserve"> gerechtigheid uit de werken</w:t>
      </w:r>
      <w:r w:rsidR="00AD709E" w:rsidRPr="00AD709E">
        <w:t xml:space="preserve"> </w:t>
      </w:r>
      <w:r w:rsidR="00AD709E">
        <w:t>najagen</w:t>
      </w:r>
      <w:r w:rsidR="00FA4B1A">
        <w:t>.</w:t>
      </w:r>
    </w:p>
    <w:p w14:paraId="242BB353" w14:textId="77777777" w:rsidR="008F0662" w:rsidRDefault="008F0662" w:rsidP="0A6B393A">
      <w:pPr>
        <w:jc w:val="both"/>
      </w:pPr>
    </w:p>
    <w:p w14:paraId="67A3F4FE" w14:textId="4F16DE7C" w:rsidR="008F0662" w:rsidRDefault="008F0662" w:rsidP="0A6B393A">
      <w:pPr>
        <w:jc w:val="both"/>
      </w:pPr>
      <w:r>
        <w:t>Hoofdstuk 10</w:t>
      </w:r>
    </w:p>
    <w:p w14:paraId="24C10321" w14:textId="5641B569" w:rsidR="004D4DA2" w:rsidRDefault="00BD0B6A" w:rsidP="0A6B393A">
      <w:pPr>
        <w:jc w:val="both"/>
      </w:pPr>
      <w:r>
        <w:t xml:space="preserve">Joden die gerechtigheid uit de werken </w:t>
      </w:r>
      <w:r w:rsidR="00D42E36">
        <w:t xml:space="preserve">van de wet </w:t>
      </w:r>
      <w:r w:rsidR="00A67539">
        <w:t>blijven najagen</w:t>
      </w:r>
      <w:r>
        <w:t xml:space="preserve">, hebben het juiste inzicht niet. </w:t>
      </w:r>
      <w:r w:rsidR="00D42E36">
        <w:t xml:space="preserve">Het doel van de </w:t>
      </w:r>
      <w:r w:rsidR="003248F8">
        <w:t xml:space="preserve">wet is namelijk </w:t>
      </w:r>
      <w:r w:rsidR="00165B6E">
        <w:t>om</w:t>
      </w:r>
      <w:r w:rsidR="000668FE">
        <w:t xml:space="preserve"> via het geloof</w:t>
      </w:r>
      <w:r w:rsidR="00165B6E">
        <w:t xml:space="preserve"> te brengen tot de gerechtigheid van Christus</w:t>
      </w:r>
      <w:r w:rsidR="00A204BE">
        <w:t>.</w:t>
      </w:r>
      <w:r w:rsidR="00AF562B">
        <w:t xml:space="preserve"> </w:t>
      </w:r>
      <w:r w:rsidR="000668FE">
        <w:t>D</w:t>
      </w:r>
      <w:r w:rsidR="00AF562B">
        <w:t xml:space="preserve">at geloof </w:t>
      </w:r>
      <w:r w:rsidR="00AF3DD5">
        <w:t>ontstaat door</w:t>
      </w:r>
      <w:r w:rsidR="00AF562B">
        <w:t xml:space="preserve"> het horen </w:t>
      </w:r>
      <w:r w:rsidR="00AF3DD5">
        <w:t xml:space="preserve">van </w:t>
      </w:r>
      <w:r w:rsidR="000668FE">
        <w:t>Zijn</w:t>
      </w:r>
      <w:r w:rsidR="00AF3DD5">
        <w:t xml:space="preserve"> Woord. </w:t>
      </w:r>
      <w:r w:rsidR="00870571">
        <w:t>Maar het merendeel van de Joden</w:t>
      </w:r>
      <w:r w:rsidR="0047683D">
        <w:t>, dus Israël als volk, gelooft</w:t>
      </w:r>
      <w:r w:rsidR="00952399">
        <w:t xml:space="preserve"> </w:t>
      </w:r>
      <w:r w:rsidR="00870571">
        <w:t>het Woord van Christus niet.</w:t>
      </w:r>
      <w:r w:rsidR="00B47B50">
        <w:t xml:space="preserve"> </w:t>
      </w:r>
      <w:r w:rsidR="00D46F76">
        <w:t>Maar er zijn nu wel mensen uit de volken die zijn gaan geloven.</w:t>
      </w:r>
    </w:p>
    <w:p w14:paraId="167049B3" w14:textId="77777777" w:rsidR="005C72DC" w:rsidRDefault="005C72DC" w:rsidP="0A6B393A">
      <w:pPr>
        <w:jc w:val="both"/>
      </w:pPr>
    </w:p>
    <w:p w14:paraId="55BB1401" w14:textId="7B7A2B0C" w:rsidR="005C72DC" w:rsidRDefault="005C72DC" w:rsidP="0A6B393A">
      <w:pPr>
        <w:jc w:val="both"/>
      </w:pPr>
      <w:r>
        <w:t>Hoofdstuk 11</w:t>
      </w:r>
    </w:p>
    <w:p w14:paraId="5B138974" w14:textId="77777777" w:rsidR="005C72DC" w:rsidRDefault="005C72DC" w:rsidP="0A6B393A">
      <w:pPr>
        <w:jc w:val="both"/>
      </w:pPr>
    </w:p>
    <w:p w14:paraId="13C8E751" w14:textId="422E17F8" w:rsidR="009F10F5" w:rsidRDefault="006378EA" w:rsidP="0A6B393A">
      <w:pPr>
        <w:jc w:val="both"/>
      </w:pPr>
      <w:r>
        <w:lastRenderedPageBreak/>
        <w:t xml:space="preserve">Ondanks dat het merendeel van de Joden zich heeft verhard, heeft God hen niet verstoten. </w:t>
      </w:r>
      <w:r w:rsidR="00F70150">
        <w:t>Er is nog</w:t>
      </w:r>
      <w:r w:rsidR="002A0A7F">
        <w:t xml:space="preserve"> een klein deel </w:t>
      </w:r>
      <w:r w:rsidR="00F70150">
        <w:t xml:space="preserve">dat </w:t>
      </w:r>
      <w:r w:rsidR="002A0A7F">
        <w:t>zich niet heeft verhard</w:t>
      </w:r>
      <w:r w:rsidR="0068067F">
        <w:t xml:space="preserve"> en dat deel heeft God verkozen. Het overgrote deel heeft zich echter wel verhard</w:t>
      </w:r>
      <w:r w:rsidR="003660AD">
        <w:t xml:space="preserve"> en bleef gerechtigheid najagen uit de werken.</w:t>
      </w:r>
      <w:r w:rsidR="00EE33E5">
        <w:t xml:space="preserve"> </w:t>
      </w:r>
      <w:r w:rsidR="003660AD">
        <w:t xml:space="preserve">Daarom heeft God hen verworpen en hen op </w:t>
      </w:r>
      <w:r w:rsidR="00EE33E5">
        <w:t>nog verder</w:t>
      </w:r>
      <w:r w:rsidR="003660AD">
        <w:t xml:space="preserve"> verhard. </w:t>
      </w:r>
    </w:p>
    <w:p w14:paraId="10AC3EC1" w14:textId="58DB0879" w:rsidR="00790F6D" w:rsidRDefault="00422184" w:rsidP="0A6B393A">
      <w:pPr>
        <w:jc w:val="both"/>
      </w:pPr>
      <w:r>
        <w:t>D</w:t>
      </w:r>
      <w:r w:rsidR="00790F6D">
        <w:t xml:space="preserve">oor hun </w:t>
      </w:r>
      <w:r w:rsidR="00EE33E5">
        <w:t>verharding</w:t>
      </w:r>
      <w:r w:rsidR="00790F6D">
        <w:t xml:space="preserve"> is de zaligheid naar de </w:t>
      </w:r>
      <w:r w:rsidR="00947443">
        <w:t>volken</w:t>
      </w:r>
      <w:r w:rsidR="00790F6D">
        <w:t xml:space="preserve"> gegaan om </w:t>
      </w:r>
      <w:r w:rsidR="00947443">
        <w:t>hen</w:t>
      </w:r>
      <w:r w:rsidR="00790F6D">
        <w:t xml:space="preserve"> tot jaloersheid te verwekken. </w:t>
      </w:r>
    </w:p>
    <w:p w14:paraId="4E79FB96" w14:textId="4597B12D" w:rsidR="002F23F5" w:rsidRDefault="00947443" w:rsidP="0A6B393A">
      <w:pPr>
        <w:jc w:val="both"/>
      </w:pPr>
      <w:r>
        <w:t xml:space="preserve">De volken worden vervolgens gewaarschuwd om zich niet tegenover de Joden te beroemen </w:t>
      </w:r>
      <w:r w:rsidR="00FA12F9">
        <w:t xml:space="preserve">op hun zaligheid </w:t>
      </w:r>
      <w:r>
        <w:t>en om op te passen dat ze ook niet vallen.</w:t>
      </w:r>
      <w:r w:rsidR="00FA12F9">
        <w:t xml:space="preserve"> </w:t>
      </w:r>
      <w:r w:rsidR="002F23F5">
        <w:t xml:space="preserve">Dan zal de zaligheid van de heidenen </w:t>
      </w:r>
      <w:r w:rsidR="00131CB4">
        <w:t xml:space="preserve">zich steeds meer uitbreiden, tot ze </w:t>
      </w:r>
      <w:r w:rsidR="00FA12F9">
        <w:t xml:space="preserve">vol en </w:t>
      </w:r>
      <w:r w:rsidR="00131CB4">
        <w:t>compleet is geworden.</w:t>
      </w:r>
      <w:r w:rsidR="008357BB">
        <w:t xml:space="preserve"> Als dat is gebeurd, zal ook heel Israël tot bekering komen en zalig worden.</w:t>
      </w:r>
      <w:r w:rsidR="00601377">
        <w:t xml:space="preserve"> Israël </w:t>
      </w:r>
      <w:r w:rsidR="00312D23">
        <w:t xml:space="preserve">is </w:t>
      </w:r>
      <w:r w:rsidR="00601377">
        <w:t xml:space="preserve">als volk dus </w:t>
      </w:r>
      <w:r w:rsidR="00312D23">
        <w:t>niet definitief verworpen</w:t>
      </w:r>
      <w:r w:rsidR="00601377">
        <w:t>. Het is een tijdelijke verwerping</w:t>
      </w:r>
      <w:r w:rsidR="008F4C0B">
        <w:t xml:space="preserve"> (vers 28 en 29).</w:t>
      </w:r>
    </w:p>
    <w:p w14:paraId="0E9AE34A" w14:textId="2E89598A" w:rsidR="009B3402" w:rsidRDefault="009838DF" w:rsidP="0A6B393A">
      <w:pPr>
        <w:jc w:val="both"/>
      </w:pPr>
      <w:r>
        <w:t xml:space="preserve">Israëls </w:t>
      </w:r>
      <w:r w:rsidR="00FD5292">
        <w:t>verwerping</w:t>
      </w:r>
      <w:r>
        <w:t xml:space="preserve"> leidt, via de </w:t>
      </w:r>
      <w:r w:rsidR="00312D23">
        <w:t xml:space="preserve">bekering van de </w:t>
      </w:r>
      <w:r>
        <w:t xml:space="preserve">volken, </w:t>
      </w:r>
      <w:r w:rsidR="00312D23">
        <w:t xml:space="preserve">weer </w:t>
      </w:r>
      <w:r>
        <w:t>tot hun aanneming. Alles moet medewerken ten goed voor degenen die God heeft geroepen.</w:t>
      </w:r>
      <w:r w:rsidR="00970FF4">
        <w:t xml:space="preserve"> God heeft de Joden onder ongehoorzaamheid opgesloten om </w:t>
      </w:r>
      <w:r w:rsidR="00A825CD">
        <w:t xml:space="preserve">allen, </w:t>
      </w:r>
      <w:r w:rsidR="00970FF4">
        <w:t>Joden en alle andere volken</w:t>
      </w:r>
      <w:r w:rsidR="00A825CD">
        <w:t>,</w:t>
      </w:r>
      <w:r w:rsidR="00970FF4">
        <w:t xml:space="preserve"> te kunnen behouden.</w:t>
      </w:r>
    </w:p>
    <w:p w14:paraId="2247CF7D" w14:textId="77777777" w:rsidR="009B3402" w:rsidRDefault="009B3402" w:rsidP="0A6B393A">
      <w:pPr>
        <w:jc w:val="both"/>
      </w:pPr>
    </w:p>
    <w:p w14:paraId="01DCD3B7" w14:textId="6A8BEBBB" w:rsidR="009B3402" w:rsidRDefault="009B3402" w:rsidP="0A6B393A">
      <w:pPr>
        <w:jc w:val="both"/>
      </w:pPr>
      <w:r>
        <w:t>Hoofdstuk 12</w:t>
      </w:r>
    </w:p>
    <w:p w14:paraId="26FF58AA" w14:textId="77777777" w:rsidR="00660A46" w:rsidRDefault="00660A46" w:rsidP="0A6B393A">
      <w:pPr>
        <w:jc w:val="both"/>
      </w:pPr>
    </w:p>
    <w:p w14:paraId="7209E76F" w14:textId="127841FC" w:rsidR="00660A46" w:rsidRDefault="00660A46" w:rsidP="0A6B393A">
      <w:pPr>
        <w:jc w:val="both"/>
      </w:pPr>
      <w:r>
        <w:t>De redding die in de vorige hoofdstukken is beschreven, moet leiden tot een</w:t>
      </w:r>
      <w:r w:rsidR="005323CF">
        <w:t xml:space="preserve"> godzalig leven</w:t>
      </w:r>
      <w:r w:rsidR="00FD5292">
        <w:t>,</w:t>
      </w:r>
      <w:r w:rsidR="005323CF">
        <w:t xml:space="preserve"> </w:t>
      </w:r>
      <w:r w:rsidR="00FD5292">
        <w:t>ee</w:t>
      </w:r>
      <w:r w:rsidR="005323CF">
        <w:t>n</w:t>
      </w:r>
      <w:r>
        <w:t xml:space="preserve"> leven </w:t>
      </w:r>
      <w:r w:rsidR="00635AFE">
        <w:t xml:space="preserve">overeenkomstig Gods wil </w:t>
      </w:r>
      <w:r w:rsidR="009066A0">
        <w:t>en gewijd</w:t>
      </w:r>
      <w:r w:rsidR="00635AFE">
        <w:t xml:space="preserve"> aan God</w:t>
      </w:r>
      <w:r w:rsidR="00FD5292">
        <w:t xml:space="preserve">, </w:t>
      </w:r>
      <w:r w:rsidR="005323CF">
        <w:t>een leven van</w:t>
      </w:r>
      <w:r w:rsidR="00635AFE">
        <w:t xml:space="preserve"> liefhebben en dienen van de heiligen </w:t>
      </w:r>
      <w:r w:rsidR="008139AF">
        <w:t xml:space="preserve">met de genadegaven die </w:t>
      </w:r>
      <w:r w:rsidR="00FD5292">
        <w:t>een ieder heeft</w:t>
      </w:r>
      <w:r w:rsidR="008139AF">
        <w:t xml:space="preserve"> gekrege</w:t>
      </w:r>
      <w:r w:rsidR="00FD5292">
        <w:t xml:space="preserve">n en </w:t>
      </w:r>
      <w:r w:rsidR="009066A0">
        <w:t>een leven in vrede met alle mensen</w:t>
      </w:r>
      <w:r w:rsidR="005323CF">
        <w:t>.</w:t>
      </w:r>
    </w:p>
    <w:p w14:paraId="454A4E29" w14:textId="77777777" w:rsidR="005323CF" w:rsidRDefault="005323CF" w:rsidP="0A6B393A">
      <w:pPr>
        <w:jc w:val="both"/>
      </w:pPr>
    </w:p>
    <w:p w14:paraId="38A1F71B" w14:textId="7C3C7256" w:rsidR="005323CF" w:rsidRDefault="005323CF" w:rsidP="0A6B393A">
      <w:pPr>
        <w:jc w:val="both"/>
      </w:pPr>
      <w:r>
        <w:t xml:space="preserve">Hoofdstuk </w:t>
      </w:r>
      <w:r w:rsidR="00BA12D7">
        <w:t>13</w:t>
      </w:r>
    </w:p>
    <w:p w14:paraId="02CBB7B4" w14:textId="77777777" w:rsidR="00BA12D7" w:rsidRDefault="00BA12D7" w:rsidP="0A6B393A">
      <w:pPr>
        <w:jc w:val="both"/>
      </w:pPr>
    </w:p>
    <w:p w14:paraId="7B9233D0" w14:textId="593E3CE0" w:rsidR="00BA12D7" w:rsidRDefault="00FD5292" w:rsidP="0A6B393A">
      <w:pPr>
        <w:jc w:val="both"/>
      </w:pPr>
      <w:r>
        <w:t>R</w:t>
      </w:r>
      <w:r w:rsidR="00BA12D7">
        <w:t>edding moet leiden tot gehoorzaamheid aan de overheid</w:t>
      </w:r>
      <w:r w:rsidR="00916C13">
        <w:t xml:space="preserve"> en tot liefde tot </w:t>
      </w:r>
      <w:r>
        <w:t>de</w:t>
      </w:r>
      <w:r w:rsidR="00916C13">
        <w:t xml:space="preserve"> naaste.</w:t>
      </w:r>
    </w:p>
    <w:p w14:paraId="3DDD8E7E" w14:textId="77777777" w:rsidR="00C051F5" w:rsidRDefault="00C051F5" w:rsidP="0A6B393A">
      <w:pPr>
        <w:jc w:val="both"/>
      </w:pPr>
    </w:p>
    <w:p w14:paraId="41858DBA" w14:textId="034FFAC8" w:rsidR="00C051F5" w:rsidRDefault="00C051F5" w:rsidP="0A6B393A">
      <w:pPr>
        <w:jc w:val="both"/>
      </w:pPr>
      <w:r>
        <w:t>Hoofdstuk 14</w:t>
      </w:r>
    </w:p>
    <w:p w14:paraId="77921164" w14:textId="77777777" w:rsidR="00C051F5" w:rsidRDefault="00C051F5" w:rsidP="0A6B393A">
      <w:pPr>
        <w:jc w:val="both"/>
      </w:pPr>
    </w:p>
    <w:p w14:paraId="360155DE" w14:textId="77777777" w:rsidR="008818D7" w:rsidRDefault="00A84520" w:rsidP="0A6B393A">
      <w:pPr>
        <w:jc w:val="both"/>
      </w:pPr>
      <w:r>
        <w:t xml:space="preserve">Gelovigen </w:t>
      </w:r>
      <w:r w:rsidR="008818D7">
        <w:t xml:space="preserve">moeten </w:t>
      </w:r>
      <w:r>
        <w:t>wandelen in liefde voor elkaar door elkaar niet te veroordelen</w:t>
      </w:r>
      <w:r w:rsidR="00CC4116">
        <w:t xml:space="preserve"> inzake ondergeschikte dingen, zoals eten en drinken, </w:t>
      </w:r>
      <w:r w:rsidR="00543D11">
        <w:t xml:space="preserve">het wel of niet houden van speciale dagen, </w:t>
      </w:r>
      <w:r w:rsidR="00543D11">
        <w:lastRenderedPageBreak/>
        <w:t>enz.</w:t>
      </w:r>
      <w:r w:rsidR="00FD156A">
        <w:t xml:space="preserve"> </w:t>
      </w:r>
      <w:r w:rsidR="008818D7">
        <w:t>In die dingen zijn we vrij. Maar sommige gelovigen zijn zwak in hun geweten en een ieder moet in die</w:t>
      </w:r>
      <w:r w:rsidR="00FD156A">
        <w:t xml:space="preserve"> dingen </w:t>
      </w:r>
      <w:r w:rsidR="008818D7">
        <w:t>zijn</w:t>
      </w:r>
      <w:r w:rsidR="00FD156A">
        <w:t xml:space="preserve"> geweten</w:t>
      </w:r>
      <w:r w:rsidR="008818D7">
        <w:t xml:space="preserve"> volgen</w:t>
      </w:r>
      <w:r w:rsidR="00FD156A">
        <w:t xml:space="preserve">. </w:t>
      </w:r>
      <w:r w:rsidR="008818D7">
        <w:t>Want als je iets niet doet in geloof, ben je veroordeeld.</w:t>
      </w:r>
      <w:r w:rsidR="004F2E73">
        <w:t xml:space="preserve"> </w:t>
      </w:r>
    </w:p>
    <w:p w14:paraId="5F194B69" w14:textId="1B29E4B6" w:rsidR="00E71170" w:rsidRDefault="008818D7" w:rsidP="0A6B393A">
      <w:pPr>
        <w:jc w:val="both"/>
      </w:pPr>
      <w:r>
        <w:t>De sterken in het geloof moet zich, in het bijzijn van de zwakken, aanpassen aan de zwakken, om hem niet tot struikelen te brengen</w:t>
      </w:r>
      <w:r w:rsidR="002966CB">
        <w:t>.</w:t>
      </w:r>
    </w:p>
    <w:p w14:paraId="07F6A815" w14:textId="77777777" w:rsidR="00D84224" w:rsidRDefault="00D84224" w:rsidP="0A6B393A">
      <w:pPr>
        <w:jc w:val="both"/>
      </w:pPr>
    </w:p>
    <w:p w14:paraId="7DC02EB5" w14:textId="00488CBC" w:rsidR="00D84224" w:rsidRDefault="00D84224" w:rsidP="0A6B393A">
      <w:pPr>
        <w:jc w:val="both"/>
      </w:pPr>
      <w:r>
        <w:t>Hoofdstuk 15</w:t>
      </w:r>
    </w:p>
    <w:p w14:paraId="44BD6022" w14:textId="77777777" w:rsidR="00D84224" w:rsidRDefault="00D84224" w:rsidP="0A6B393A">
      <w:pPr>
        <w:jc w:val="both"/>
      </w:pPr>
    </w:p>
    <w:p w14:paraId="00B40EE5" w14:textId="4B9C869F" w:rsidR="00D84224" w:rsidRDefault="002A0F71" w:rsidP="0A6B393A">
      <w:pPr>
        <w:jc w:val="both"/>
      </w:pPr>
      <w:r>
        <w:t>Rekening houden met de zwakken in het geloof vloeit voort uit de liefde en dient tot opbouw van</w:t>
      </w:r>
      <w:r w:rsidR="00DA2531">
        <w:t xml:space="preserve"> elkaar en eensgezind</w:t>
      </w:r>
      <w:r>
        <w:t>heid in</w:t>
      </w:r>
      <w:r w:rsidR="005432CC">
        <w:t xml:space="preserve"> Jezus Christus, Die een dienaar is van de Joden en de mensen uit de volken.</w:t>
      </w:r>
    </w:p>
    <w:p w14:paraId="3E9BB672" w14:textId="3BCDE92D" w:rsidR="00E7012D" w:rsidRDefault="002A0F71" w:rsidP="0A6B393A">
      <w:pPr>
        <w:jc w:val="both"/>
      </w:pPr>
      <w:r>
        <w:t>Verantwoording voor het schrijven van de brief</w:t>
      </w:r>
      <w:r w:rsidR="00F14DD1">
        <w:t xml:space="preserve">. </w:t>
      </w:r>
      <w:r>
        <w:t>Paulus zal e</w:t>
      </w:r>
      <w:r w:rsidR="00F14DD1">
        <w:t xml:space="preserve">erst naar Jeruzalem gaan en daarna via </w:t>
      </w:r>
      <w:r>
        <w:t>Rome</w:t>
      </w:r>
      <w:r w:rsidR="00F14DD1">
        <w:t xml:space="preserve"> naar Spanje reizen.</w:t>
      </w:r>
    </w:p>
    <w:p w14:paraId="7E7F6BC8" w14:textId="77777777" w:rsidR="00D84224" w:rsidRDefault="00D84224" w:rsidP="0A6B393A">
      <w:pPr>
        <w:jc w:val="both"/>
      </w:pPr>
    </w:p>
    <w:p w14:paraId="024072F1" w14:textId="5CCEA43C" w:rsidR="00E71170" w:rsidRDefault="00E71170" w:rsidP="0A6B393A">
      <w:pPr>
        <w:jc w:val="both"/>
      </w:pPr>
      <w:r>
        <w:t>Hoofdstuk 16</w:t>
      </w:r>
    </w:p>
    <w:p w14:paraId="303F31EF" w14:textId="77777777" w:rsidR="00E71170" w:rsidRDefault="00E71170" w:rsidP="0A6B393A">
      <w:pPr>
        <w:jc w:val="both"/>
      </w:pPr>
    </w:p>
    <w:p w14:paraId="4BE9114B" w14:textId="75960AA4" w:rsidR="00E71170" w:rsidRDefault="00E71170" w:rsidP="0A6B393A">
      <w:pPr>
        <w:jc w:val="both"/>
      </w:pPr>
      <w:r>
        <w:t xml:space="preserve">Groeten aan vele mensen, </w:t>
      </w:r>
      <w:r w:rsidR="0003167E">
        <w:t>waarschuwing om mensen die dwalen in het oog te houden en je van hen af te keren</w:t>
      </w:r>
      <w:r w:rsidR="00A80F5A">
        <w:t xml:space="preserve"> en </w:t>
      </w:r>
      <w:r w:rsidR="00A9030A">
        <w:t>de wens dat de genade van onze Heere Jezus Christus met allen zij.</w:t>
      </w:r>
    </w:p>
    <w:sectPr w:rsidR="00E71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55DEEF"/>
    <w:rsid w:val="00024179"/>
    <w:rsid w:val="0003167E"/>
    <w:rsid w:val="00037C63"/>
    <w:rsid w:val="000668FE"/>
    <w:rsid w:val="000A03D0"/>
    <w:rsid w:val="000B2FF0"/>
    <w:rsid w:val="000D7960"/>
    <w:rsid w:val="00104653"/>
    <w:rsid w:val="001216D3"/>
    <w:rsid w:val="00131CB4"/>
    <w:rsid w:val="001347C8"/>
    <w:rsid w:val="00137458"/>
    <w:rsid w:val="00160F9E"/>
    <w:rsid w:val="00165B6E"/>
    <w:rsid w:val="00187A0D"/>
    <w:rsid w:val="001B1D4F"/>
    <w:rsid w:val="001F0B84"/>
    <w:rsid w:val="001F5D9F"/>
    <w:rsid w:val="00200487"/>
    <w:rsid w:val="002966CB"/>
    <w:rsid w:val="002A0A7F"/>
    <w:rsid w:val="002A0F71"/>
    <w:rsid w:val="002B5263"/>
    <w:rsid w:val="002C4DBA"/>
    <w:rsid w:val="002E4039"/>
    <w:rsid w:val="002F23F5"/>
    <w:rsid w:val="002F76BF"/>
    <w:rsid w:val="00312D23"/>
    <w:rsid w:val="003248F8"/>
    <w:rsid w:val="00334477"/>
    <w:rsid w:val="00343B23"/>
    <w:rsid w:val="003660AD"/>
    <w:rsid w:val="00390D21"/>
    <w:rsid w:val="00393235"/>
    <w:rsid w:val="0039771B"/>
    <w:rsid w:val="00422184"/>
    <w:rsid w:val="004316D8"/>
    <w:rsid w:val="004533A7"/>
    <w:rsid w:val="004541E4"/>
    <w:rsid w:val="004644E9"/>
    <w:rsid w:val="00472B1D"/>
    <w:rsid w:val="0047683D"/>
    <w:rsid w:val="004B10D1"/>
    <w:rsid w:val="004B7DE5"/>
    <w:rsid w:val="004C43DF"/>
    <w:rsid w:val="004D4DA2"/>
    <w:rsid w:val="004F2E73"/>
    <w:rsid w:val="005249A2"/>
    <w:rsid w:val="005260A9"/>
    <w:rsid w:val="00526F92"/>
    <w:rsid w:val="005323CF"/>
    <w:rsid w:val="005432CC"/>
    <w:rsid w:val="00543D11"/>
    <w:rsid w:val="00584381"/>
    <w:rsid w:val="00586BFE"/>
    <w:rsid w:val="005A2358"/>
    <w:rsid w:val="005B734D"/>
    <w:rsid w:val="005C72DC"/>
    <w:rsid w:val="00601377"/>
    <w:rsid w:val="00604232"/>
    <w:rsid w:val="00615AC9"/>
    <w:rsid w:val="00635AFE"/>
    <w:rsid w:val="006378EA"/>
    <w:rsid w:val="00660A46"/>
    <w:rsid w:val="00676AA2"/>
    <w:rsid w:val="0068067F"/>
    <w:rsid w:val="006B37BD"/>
    <w:rsid w:val="007003EB"/>
    <w:rsid w:val="00735164"/>
    <w:rsid w:val="00736E0C"/>
    <w:rsid w:val="007373A7"/>
    <w:rsid w:val="00755E05"/>
    <w:rsid w:val="00782590"/>
    <w:rsid w:val="00790F6D"/>
    <w:rsid w:val="0079154A"/>
    <w:rsid w:val="007A44B4"/>
    <w:rsid w:val="007B1FC5"/>
    <w:rsid w:val="007B430C"/>
    <w:rsid w:val="007C2EAD"/>
    <w:rsid w:val="007E7A4D"/>
    <w:rsid w:val="007F769A"/>
    <w:rsid w:val="008036C5"/>
    <w:rsid w:val="008139AF"/>
    <w:rsid w:val="00834558"/>
    <w:rsid w:val="008357BB"/>
    <w:rsid w:val="00870571"/>
    <w:rsid w:val="00875D1D"/>
    <w:rsid w:val="008818D7"/>
    <w:rsid w:val="008D283A"/>
    <w:rsid w:val="008E3C88"/>
    <w:rsid w:val="008F0662"/>
    <w:rsid w:val="008F4C0B"/>
    <w:rsid w:val="00906688"/>
    <w:rsid w:val="009066A0"/>
    <w:rsid w:val="00916C13"/>
    <w:rsid w:val="00924CC1"/>
    <w:rsid w:val="00947443"/>
    <w:rsid w:val="00952399"/>
    <w:rsid w:val="00970FF4"/>
    <w:rsid w:val="009838DF"/>
    <w:rsid w:val="00987258"/>
    <w:rsid w:val="009B3402"/>
    <w:rsid w:val="009B3EAA"/>
    <w:rsid w:val="009D6CC8"/>
    <w:rsid w:val="009F10F5"/>
    <w:rsid w:val="00A00530"/>
    <w:rsid w:val="00A204BE"/>
    <w:rsid w:val="00A67539"/>
    <w:rsid w:val="00A80F5A"/>
    <w:rsid w:val="00A825CD"/>
    <w:rsid w:val="00A8273B"/>
    <w:rsid w:val="00A84520"/>
    <w:rsid w:val="00A9030A"/>
    <w:rsid w:val="00AA1CF9"/>
    <w:rsid w:val="00AA404B"/>
    <w:rsid w:val="00AD709E"/>
    <w:rsid w:val="00AF3DD5"/>
    <w:rsid w:val="00AF562B"/>
    <w:rsid w:val="00B47B50"/>
    <w:rsid w:val="00B60DC5"/>
    <w:rsid w:val="00B81649"/>
    <w:rsid w:val="00BA12D7"/>
    <w:rsid w:val="00BD0B6A"/>
    <w:rsid w:val="00BD7B86"/>
    <w:rsid w:val="00C051F5"/>
    <w:rsid w:val="00C23DA9"/>
    <w:rsid w:val="00C62E8D"/>
    <w:rsid w:val="00C754F2"/>
    <w:rsid w:val="00C7578D"/>
    <w:rsid w:val="00C809C2"/>
    <w:rsid w:val="00CB1741"/>
    <w:rsid w:val="00CC4116"/>
    <w:rsid w:val="00CD173B"/>
    <w:rsid w:val="00CF14EE"/>
    <w:rsid w:val="00D42E36"/>
    <w:rsid w:val="00D46F76"/>
    <w:rsid w:val="00D6356D"/>
    <w:rsid w:val="00D84224"/>
    <w:rsid w:val="00DA0EB9"/>
    <w:rsid w:val="00DA2531"/>
    <w:rsid w:val="00DD2B88"/>
    <w:rsid w:val="00E07A22"/>
    <w:rsid w:val="00E4172D"/>
    <w:rsid w:val="00E649D7"/>
    <w:rsid w:val="00E66892"/>
    <w:rsid w:val="00E7012D"/>
    <w:rsid w:val="00E71170"/>
    <w:rsid w:val="00ED4A1B"/>
    <w:rsid w:val="00EE33E5"/>
    <w:rsid w:val="00EF6115"/>
    <w:rsid w:val="00F0285A"/>
    <w:rsid w:val="00F07E34"/>
    <w:rsid w:val="00F14DD1"/>
    <w:rsid w:val="00F16B00"/>
    <w:rsid w:val="00F4324F"/>
    <w:rsid w:val="00F70150"/>
    <w:rsid w:val="00FA12F9"/>
    <w:rsid w:val="00FA4B1A"/>
    <w:rsid w:val="00FA7B6F"/>
    <w:rsid w:val="00FD156A"/>
    <w:rsid w:val="00FD4162"/>
    <w:rsid w:val="00FD5292"/>
    <w:rsid w:val="00FF353C"/>
    <w:rsid w:val="00FF4221"/>
    <w:rsid w:val="04E1E25C"/>
    <w:rsid w:val="0616E974"/>
    <w:rsid w:val="07EF82CB"/>
    <w:rsid w:val="095AC4BC"/>
    <w:rsid w:val="0A6B393A"/>
    <w:rsid w:val="0B3F9429"/>
    <w:rsid w:val="0C30825B"/>
    <w:rsid w:val="187262C0"/>
    <w:rsid w:val="18E17B78"/>
    <w:rsid w:val="1BFDFB8B"/>
    <w:rsid w:val="24E61A71"/>
    <w:rsid w:val="29B0A29A"/>
    <w:rsid w:val="30F48A27"/>
    <w:rsid w:val="33781DE2"/>
    <w:rsid w:val="352C046F"/>
    <w:rsid w:val="36E62EC8"/>
    <w:rsid w:val="3835CCE5"/>
    <w:rsid w:val="3B638B77"/>
    <w:rsid w:val="3DEB64BF"/>
    <w:rsid w:val="4355DEEF"/>
    <w:rsid w:val="44BBED84"/>
    <w:rsid w:val="47818991"/>
    <w:rsid w:val="532FD021"/>
    <w:rsid w:val="55667862"/>
    <w:rsid w:val="582CBCDD"/>
    <w:rsid w:val="5A2B50BA"/>
    <w:rsid w:val="5AEB68A8"/>
    <w:rsid w:val="6C532791"/>
    <w:rsid w:val="6E23E26F"/>
    <w:rsid w:val="7464D656"/>
    <w:rsid w:val="757F7833"/>
    <w:rsid w:val="7C01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DEEF"/>
  <w15:chartTrackingRefBased/>
  <w15:docId w15:val="{77776978-0F06-4A46-938F-1FB7A214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A6B393A"/>
    <w:rPr>
      <w:lang w:val="nl-NL"/>
    </w:rPr>
  </w:style>
  <w:style w:type="paragraph" w:styleId="Kop1">
    <w:name w:val="heading 1"/>
    <w:basedOn w:val="Standaard"/>
    <w:next w:val="Standaard"/>
    <w:link w:val="Kop1Char"/>
    <w:uiPriority w:val="9"/>
    <w:qFormat/>
    <w:rsid w:val="0A6B3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A6B3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A6B39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A6B39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A6B39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A6B39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A6B39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A6B393A"/>
    <w:pPr>
      <w:keepNext/>
      <w:keepLines/>
      <w:spacing w:after="0"/>
      <w:outlineLvl w:val="7"/>
    </w:pPr>
    <w:rPr>
      <w:rFonts w:eastAsiaTheme="majorEastAsia" w:cstheme="majorBidi"/>
      <w:i/>
      <w:iCs/>
      <w:color w:val="272727"/>
    </w:rPr>
  </w:style>
  <w:style w:type="paragraph" w:styleId="Kop9">
    <w:name w:val="heading 9"/>
    <w:basedOn w:val="Standaard"/>
    <w:next w:val="Standaard"/>
    <w:link w:val="Kop9Char"/>
    <w:uiPriority w:val="9"/>
    <w:unhideWhenUsed/>
    <w:qFormat/>
    <w:rsid w:val="0A6B393A"/>
    <w:pPr>
      <w:keepNext/>
      <w:keepLines/>
      <w:spacing w:after="0"/>
      <w:outlineLvl w:val="8"/>
    </w:pPr>
    <w:rPr>
      <w:rFonts w:eastAsiaTheme="majorEastAsia" w:cstheme="majorBidi"/>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Pr>
      <w:rFonts w:eastAsiaTheme="majorEastAsia" w:cstheme="majorBidi"/>
      <w:i/>
      <w:iCs/>
      <w:color w:val="0F4761" w:themeColor="accent1" w:themeShade="BF"/>
    </w:rPr>
  </w:style>
  <w:style w:type="character" w:customStyle="1" w:styleId="Kop5Char">
    <w:name w:val="Kop 5 Char"/>
    <w:basedOn w:val="Standaardalinea-lettertype"/>
    <w:link w:val="Kop5"/>
    <w:uiPriority w:val="9"/>
    <w:rPr>
      <w:rFonts w:eastAsiaTheme="majorEastAsia" w:cstheme="majorBidi"/>
      <w:color w:val="0F4761" w:themeColor="accent1" w:themeShade="BF"/>
    </w:rPr>
  </w:style>
  <w:style w:type="character" w:customStyle="1" w:styleId="Kop6Char">
    <w:name w:val="Kop 6 Char"/>
    <w:basedOn w:val="Standaardalinea-lettertype"/>
    <w:link w:val="Kop6"/>
    <w:uiPriority w:val="9"/>
    <w:rPr>
      <w:rFonts w:eastAsiaTheme="majorEastAsia" w:cstheme="majorBidi"/>
      <w:i/>
      <w:iCs/>
      <w:color w:val="595959" w:themeColor="text1" w:themeTint="A6"/>
    </w:rPr>
  </w:style>
  <w:style w:type="character" w:customStyle="1" w:styleId="Kop7Char">
    <w:name w:val="Kop 7 Char"/>
    <w:basedOn w:val="Standaardalinea-lettertype"/>
    <w:link w:val="Kop7"/>
    <w:uiPriority w:val="9"/>
    <w:rPr>
      <w:rFonts w:eastAsiaTheme="majorEastAsia" w:cstheme="majorBidi"/>
      <w:color w:val="595959" w:themeColor="text1" w:themeTint="A6"/>
    </w:rPr>
  </w:style>
  <w:style w:type="character" w:customStyle="1" w:styleId="Kop8Char">
    <w:name w:val="Kop 8 Char"/>
    <w:basedOn w:val="Standaardalinea-lettertype"/>
    <w:link w:val="Kop8"/>
    <w:uiPriority w:val="9"/>
    <w:rPr>
      <w:rFonts w:eastAsiaTheme="majorEastAsia" w:cstheme="majorBidi"/>
      <w:i/>
      <w:iCs/>
      <w:color w:val="272727" w:themeColor="text1" w:themeTint="D8"/>
    </w:rPr>
  </w:style>
  <w:style w:type="character" w:customStyle="1" w:styleId="Kop9Char">
    <w:name w:val="Kop 9 Char"/>
    <w:basedOn w:val="Standaardalinea-lettertype"/>
    <w:link w:val="Kop9"/>
    <w:uiPriority w:val="9"/>
    <w:rPr>
      <w:rFonts w:eastAsiaTheme="majorEastAsia" w:cstheme="majorBidi"/>
      <w:color w:val="272727" w:themeColor="text1" w:themeTint="D8"/>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rsid w:val="0A6B393A"/>
    <w:pPr>
      <w:spacing w:after="80" w:line="240" w:lineRule="auto"/>
      <w:contextualSpacing/>
    </w:pPr>
    <w:rPr>
      <w:rFonts w:asciiTheme="majorHAnsi" w:eastAsiaTheme="majorEastAsia" w:hAnsiTheme="majorHAnsi" w:cstheme="majorBidi"/>
      <w:sz w:val="56"/>
      <w:szCs w:val="56"/>
    </w:rPr>
  </w:style>
  <w:style w:type="character" w:customStyle="1" w:styleId="OndertitelChar">
    <w:name w:val="Ondertitel Char"/>
    <w:basedOn w:val="Standaardalinea-lettertype"/>
    <w:link w:val="Ondertitel"/>
    <w:uiPriority w:val="11"/>
    <w:rPr>
      <w:rFonts w:eastAsiaTheme="majorEastAsia" w:cstheme="majorBidi"/>
      <w:color w:val="595959" w:themeColor="text1" w:themeTint="A6"/>
      <w:spacing w:val="15"/>
      <w:sz w:val="28"/>
      <w:szCs w:val="28"/>
    </w:rPr>
  </w:style>
  <w:style w:type="paragraph" w:styleId="Ondertitel">
    <w:name w:val="Subtitle"/>
    <w:basedOn w:val="Standaard"/>
    <w:next w:val="Standaard"/>
    <w:link w:val="OndertitelChar"/>
    <w:uiPriority w:val="11"/>
    <w:qFormat/>
    <w:rsid w:val="0A6B393A"/>
    <w:rPr>
      <w:rFonts w:eastAsiaTheme="majorEastAsia" w:cstheme="majorBidi"/>
      <w:color w:val="595959" w:themeColor="text1" w:themeTint="A6"/>
      <w:sz w:val="28"/>
      <w:szCs w:val="28"/>
    </w:rPr>
  </w:style>
  <w:style w:type="character" w:styleId="Intensievebenadrukking">
    <w:name w:val="Intense Emphasis"/>
    <w:basedOn w:val="Standaardalinea-lettertype"/>
    <w:uiPriority w:val="21"/>
    <w:qFormat/>
    <w:rPr>
      <w:i/>
      <w:iCs/>
      <w:color w:val="0F4761" w:themeColor="accent1" w:themeShade="BF"/>
    </w:rPr>
  </w:style>
  <w:style w:type="character" w:customStyle="1" w:styleId="CitaatChar">
    <w:name w:val="Citaat Char"/>
    <w:basedOn w:val="Standaardalinea-lettertype"/>
    <w:link w:val="Citaat"/>
    <w:uiPriority w:val="29"/>
    <w:rPr>
      <w:i/>
      <w:iCs/>
      <w:color w:val="404040" w:themeColor="text1" w:themeTint="BF"/>
    </w:rPr>
  </w:style>
  <w:style w:type="paragraph" w:styleId="Citaat">
    <w:name w:val="Quote"/>
    <w:basedOn w:val="Standaard"/>
    <w:next w:val="Standaard"/>
    <w:link w:val="CitaatChar"/>
    <w:uiPriority w:val="29"/>
    <w:qFormat/>
    <w:rsid w:val="0A6B393A"/>
    <w:pPr>
      <w:spacing w:before="160"/>
      <w:jc w:val="center"/>
    </w:pPr>
    <w:rPr>
      <w:i/>
      <w:iCs/>
      <w:color w:val="404040" w:themeColor="text1" w:themeTint="BF"/>
    </w:rPr>
  </w:style>
  <w:style w:type="character" w:customStyle="1" w:styleId="DuidelijkcitaatChar">
    <w:name w:val="Duidelijk citaat Char"/>
    <w:basedOn w:val="Standaardalinea-lettertype"/>
    <w:link w:val="Duidelijkcitaat"/>
    <w:uiPriority w:val="30"/>
    <w:rPr>
      <w:i/>
      <w:iCs/>
      <w:color w:val="0F4761" w:themeColor="accent1" w:themeShade="BF"/>
    </w:rPr>
  </w:style>
  <w:style w:type="paragraph" w:styleId="Duidelijkcitaat">
    <w:name w:val="Intense Quote"/>
    <w:basedOn w:val="Standaard"/>
    <w:next w:val="Standaard"/>
    <w:link w:val="DuidelijkcitaatChar"/>
    <w:uiPriority w:val="30"/>
    <w:qFormat/>
    <w:rsid w:val="0A6B3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eveverwijzing">
    <w:name w:val="Intense Reference"/>
    <w:basedOn w:val="Standaardalinea-lettertype"/>
    <w:uiPriority w:val="32"/>
    <w:qFormat/>
    <w:rPr>
      <w:b/>
      <w:bCs/>
      <w:smallCaps/>
      <w:color w:val="0F4761" w:themeColor="accent1" w:themeShade="BF"/>
      <w:spacing w:val="5"/>
    </w:rPr>
  </w:style>
  <w:style w:type="paragraph" w:styleId="Lijstalinea">
    <w:name w:val="List Paragraph"/>
    <w:basedOn w:val="Standaard"/>
    <w:uiPriority w:val="34"/>
    <w:qFormat/>
    <w:rsid w:val="0A6B393A"/>
    <w:pPr>
      <w:ind w:left="720"/>
      <w:contextualSpacing/>
    </w:pPr>
  </w:style>
  <w:style w:type="paragraph" w:styleId="Inhopg1">
    <w:name w:val="toc 1"/>
    <w:basedOn w:val="Standaard"/>
    <w:next w:val="Standaard"/>
    <w:uiPriority w:val="39"/>
    <w:unhideWhenUsed/>
    <w:rsid w:val="0A6B393A"/>
    <w:pPr>
      <w:spacing w:after="100"/>
    </w:pPr>
  </w:style>
  <w:style w:type="paragraph" w:styleId="Inhopg2">
    <w:name w:val="toc 2"/>
    <w:basedOn w:val="Standaard"/>
    <w:next w:val="Standaard"/>
    <w:uiPriority w:val="39"/>
    <w:unhideWhenUsed/>
    <w:rsid w:val="0A6B393A"/>
    <w:pPr>
      <w:spacing w:after="100"/>
      <w:ind w:left="220"/>
    </w:pPr>
  </w:style>
  <w:style w:type="paragraph" w:styleId="Inhopg3">
    <w:name w:val="toc 3"/>
    <w:basedOn w:val="Standaard"/>
    <w:next w:val="Standaard"/>
    <w:uiPriority w:val="39"/>
    <w:unhideWhenUsed/>
    <w:rsid w:val="0A6B393A"/>
    <w:pPr>
      <w:spacing w:after="100"/>
      <w:ind w:left="440"/>
    </w:pPr>
  </w:style>
  <w:style w:type="paragraph" w:styleId="Inhopg4">
    <w:name w:val="toc 4"/>
    <w:basedOn w:val="Standaard"/>
    <w:next w:val="Standaard"/>
    <w:uiPriority w:val="39"/>
    <w:unhideWhenUsed/>
    <w:rsid w:val="0A6B393A"/>
    <w:pPr>
      <w:spacing w:after="100"/>
      <w:ind w:left="660"/>
    </w:pPr>
  </w:style>
  <w:style w:type="paragraph" w:styleId="Inhopg5">
    <w:name w:val="toc 5"/>
    <w:basedOn w:val="Standaard"/>
    <w:next w:val="Standaard"/>
    <w:uiPriority w:val="39"/>
    <w:unhideWhenUsed/>
    <w:rsid w:val="0A6B393A"/>
    <w:pPr>
      <w:spacing w:after="100"/>
      <w:ind w:left="880"/>
    </w:pPr>
  </w:style>
  <w:style w:type="paragraph" w:styleId="Inhopg6">
    <w:name w:val="toc 6"/>
    <w:basedOn w:val="Standaard"/>
    <w:next w:val="Standaard"/>
    <w:uiPriority w:val="39"/>
    <w:unhideWhenUsed/>
    <w:rsid w:val="0A6B393A"/>
    <w:pPr>
      <w:spacing w:after="100"/>
      <w:ind w:left="1100"/>
    </w:pPr>
  </w:style>
  <w:style w:type="paragraph" w:styleId="Inhopg7">
    <w:name w:val="toc 7"/>
    <w:basedOn w:val="Standaard"/>
    <w:next w:val="Standaard"/>
    <w:uiPriority w:val="39"/>
    <w:unhideWhenUsed/>
    <w:rsid w:val="0A6B393A"/>
    <w:pPr>
      <w:spacing w:after="100"/>
      <w:ind w:left="1320"/>
    </w:pPr>
  </w:style>
  <w:style w:type="paragraph" w:styleId="Inhopg8">
    <w:name w:val="toc 8"/>
    <w:basedOn w:val="Standaard"/>
    <w:next w:val="Standaard"/>
    <w:uiPriority w:val="39"/>
    <w:unhideWhenUsed/>
    <w:rsid w:val="0A6B393A"/>
    <w:pPr>
      <w:spacing w:after="100"/>
      <w:ind w:left="1540"/>
    </w:pPr>
  </w:style>
  <w:style w:type="paragraph" w:styleId="Inhopg9">
    <w:name w:val="toc 9"/>
    <w:basedOn w:val="Standaard"/>
    <w:next w:val="Standaard"/>
    <w:uiPriority w:val="39"/>
    <w:unhideWhenUsed/>
    <w:rsid w:val="0A6B393A"/>
    <w:pPr>
      <w:spacing w:after="100"/>
      <w:ind w:left="1760"/>
    </w:pPr>
  </w:style>
  <w:style w:type="paragraph" w:styleId="Eindnoottekst">
    <w:name w:val="endnote text"/>
    <w:basedOn w:val="Standaard"/>
    <w:uiPriority w:val="99"/>
    <w:semiHidden/>
    <w:unhideWhenUsed/>
    <w:rsid w:val="0A6B393A"/>
    <w:pPr>
      <w:spacing w:after="0" w:line="240" w:lineRule="auto"/>
    </w:pPr>
    <w:rPr>
      <w:sz w:val="20"/>
      <w:szCs w:val="20"/>
    </w:rPr>
  </w:style>
  <w:style w:type="paragraph" w:styleId="Voettekst">
    <w:name w:val="footer"/>
    <w:basedOn w:val="Standaard"/>
    <w:uiPriority w:val="99"/>
    <w:unhideWhenUsed/>
    <w:rsid w:val="0A6B393A"/>
    <w:pPr>
      <w:tabs>
        <w:tab w:val="center" w:pos="4680"/>
        <w:tab w:val="right" w:pos="9360"/>
      </w:tabs>
      <w:spacing w:after="0" w:line="240" w:lineRule="auto"/>
    </w:pPr>
  </w:style>
  <w:style w:type="paragraph" w:styleId="Voetnoottekst">
    <w:name w:val="footnote text"/>
    <w:basedOn w:val="Standaard"/>
    <w:uiPriority w:val="99"/>
    <w:semiHidden/>
    <w:unhideWhenUsed/>
    <w:rsid w:val="0A6B393A"/>
    <w:pPr>
      <w:spacing w:after="0" w:line="240" w:lineRule="auto"/>
    </w:pPr>
    <w:rPr>
      <w:sz w:val="20"/>
      <w:szCs w:val="20"/>
    </w:rPr>
  </w:style>
  <w:style w:type="paragraph" w:styleId="Koptekst">
    <w:name w:val="header"/>
    <w:basedOn w:val="Standaard"/>
    <w:uiPriority w:val="99"/>
    <w:unhideWhenUsed/>
    <w:rsid w:val="0A6B393A"/>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1218</Words>
  <Characters>6703</Characters>
  <Application>Microsoft Office Word</Application>
  <DocSecurity>0</DocSecurity>
  <Lines>55</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Schuttel</dc:creator>
  <cp:keywords/>
  <dc:description/>
  <cp:lastModifiedBy>Hans Schuttel</cp:lastModifiedBy>
  <cp:revision>160</cp:revision>
  <dcterms:created xsi:type="dcterms:W3CDTF">2024-10-15T08:34:00Z</dcterms:created>
  <dcterms:modified xsi:type="dcterms:W3CDTF">2024-10-16T13:38:00Z</dcterms:modified>
</cp:coreProperties>
</file>